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0B17" w14:textId="77777777" w:rsidR="00386B98" w:rsidRPr="00386B98" w:rsidRDefault="00386B98" w:rsidP="00386B98">
      <w:pPr>
        <w:rPr>
          <w:b/>
          <w:bCs/>
          <w:sz w:val="32"/>
          <w:szCs w:val="32"/>
        </w:rPr>
      </w:pPr>
      <w:r w:rsidRPr="00386B98">
        <w:rPr>
          <w:b/>
          <w:bCs/>
          <w:sz w:val="32"/>
          <w:szCs w:val="32"/>
        </w:rPr>
        <w:t>Afleo’s SAFTA Registration Flowchart</w:t>
      </w:r>
    </w:p>
    <w:p w14:paraId="352B5C21" w14:textId="77777777" w:rsidR="00386B98" w:rsidRPr="00386B98" w:rsidRDefault="00386B98" w:rsidP="00386B98">
      <w:r w:rsidRPr="00386B98">
        <w:rPr>
          <w:i/>
          <w:iCs/>
        </w:rPr>
        <w:t>SAFTA Certificate of Origin – Step-by-Step Process for Indian Exporters</w:t>
      </w:r>
    </w:p>
    <w:p w14:paraId="7D2BF20F" w14:textId="537A2953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Step 1: Obtain IEC Code</w:t>
      </w:r>
    </w:p>
    <w:p w14:paraId="19F21AF8" w14:textId="77777777" w:rsidR="00386B98" w:rsidRPr="00386B98" w:rsidRDefault="00386B98" w:rsidP="00386B98">
      <w:r w:rsidRPr="00386B98">
        <w:t>IEC (Import Export Code) is mandatory for any exporter.</w:t>
      </w:r>
      <w:r w:rsidRPr="00386B98">
        <w:br/>
        <w:t>Apply through the DGFT portal.</w:t>
      </w:r>
    </w:p>
    <w:p w14:paraId="666A594B" w14:textId="261374F2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Step 2: Identify SAFTA Eligibility</w:t>
      </w:r>
    </w:p>
    <w:p w14:paraId="18F0862A" w14:textId="77777777" w:rsidR="00386B98" w:rsidRPr="00386B98" w:rsidRDefault="00386B98" w:rsidP="00386B98">
      <w:r w:rsidRPr="00386B98">
        <w:t>Check if your product’s HS Code is listed in the SAFTA Preferential Tariff Schedule.</w:t>
      </w:r>
      <w:r w:rsidRPr="00386B98">
        <w:br/>
        <w:t>Confirm that the importer’s country is part of the SAFTA agreement.</w:t>
      </w:r>
    </w:p>
    <w:p w14:paraId="64879A19" w14:textId="06668546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Step 3: Prepare Required Documents</w:t>
      </w:r>
    </w:p>
    <w:p w14:paraId="412F8E98" w14:textId="77777777" w:rsidR="00386B98" w:rsidRPr="00386B98" w:rsidRDefault="00386B98" w:rsidP="00386B98">
      <w:pPr>
        <w:numPr>
          <w:ilvl w:val="0"/>
          <w:numId w:val="1"/>
        </w:numPr>
      </w:pPr>
      <w:r w:rsidRPr="00386B98">
        <w:t>Commercial Invoice</w:t>
      </w:r>
    </w:p>
    <w:p w14:paraId="587E2B11" w14:textId="77777777" w:rsidR="00386B98" w:rsidRPr="00386B98" w:rsidRDefault="00386B98" w:rsidP="00386B98">
      <w:pPr>
        <w:numPr>
          <w:ilvl w:val="0"/>
          <w:numId w:val="1"/>
        </w:numPr>
      </w:pPr>
      <w:r w:rsidRPr="00386B98">
        <w:t>Bill of Lading / Airway Bill</w:t>
      </w:r>
    </w:p>
    <w:p w14:paraId="7B4720CF" w14:textId="77777777" w:rsidR="00386B98" w:rsidRPr="00386B98" w:rsidRDefault="00386B98" w:rsidP="00386B98">
      <w:pPr>
        <w:numPr>
          <w:ilvl w:val="0"/>
          <w:numId w:val="1"/>
        </w:numPr>
      </w:pPr>
      <w:r w:rsidRPr="00386B98">
        <w:t>Manufacturing Declaration</w:t>
      </w:r>
    </w:p>
    <w:p w14:paraId="72C2AC24" w14:textId="77777777" w:rsidR="00386B98" w:rsidRPr="00386B98" w:rsidRDefault="00386B98" w:rsidP="00386B98">
      <w:pPr>
        <w:numPr>
          <w:ilvl w:val="0"/>
          <w:numId w:val="1"/>
        </w:numPr>
      </w:pPr>
      <w:r w:rsidRPr="00386B98">
        <w:t>Technical Specification Sheet</w:t>
      </w:r>
    </w:p>
    <w:p w14:paraId="3152E687" w14:textId="77777777" w:rsidR="00386B98" w:rsidRPr="00386B98" w:rsidRDefault="00386B98" w:rsidP="00386B98">
      <w:pPr>
        <w:numPr>
          <w:ilvl w:val="0"/>
          <w:numId w:val="1"/>
        </w:numPr>
      </w:pPr>
      <w:r w:rsidRPr="00386B98">
        <w:t>Product Origin Evidence</w:t>
      </w:r>
    </w:p>
    <w:p w14:paraId="54628FD9" w14:textId="77777777" w:rsidR="00386B98" w:rsidRPr="00386B98" w:rsidRDefault="00386B98" w:rsidP="00386B98">
      <w:r w:rsidRPr="00386B98">
        <w:rPr>
          <w:i/>
          <w:iCs/>
        </w:rPr>
        <w:t>Tip: Keep all documents scanned and ready for upload.</w:t>
      </w:r>
    </w:p>
    <w:p w14:paraId="70483A17" w14:textId="3100CA88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Step 4: Submit Application</w:t>
      </w:r>
    </w:p>
    <w:p w14:paraId="1DE96684" w14:textId="77777777" w:rsidR="00386B98" w:rsidRPr="00386B98" w:rsidRDefault="00386B98" w:rsidP="00386B98">
      <w:r w:rsidRPr="00386B98">
        <w:t xml:space="preserve">Apply through an </w:t>
      </w:r>
      <w:r w:rsidRPr="00386B98">
        <w:rPr>
          <w:b/>
          <w:bCs/>
        </w:rPr>
        <w:t>authorized agency</w:t>
      </w:r>
      <w:r w:rsidRPr="00386B98">
        <w:t xml:space="preserve"> (DGFT, EIC, or designated Chamber of Commerce).</w:t>
      </w:r>
      <w:r w:rsidRPr="00386B98">
        <w:br/>
        <w:t>Attach required documents and fill out the prescribed form online/offline.</w:t>
      </w:r>
    </w:p>
    <w:p w14:paraId="2E7615BD" w14:textId="0C3D916D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Step 5: Document Verification</w:t>
      </w:r>
    </w:p>
    <w:p w14:paraId="032CBCDE" w14:textId="77777777" w:rsidR="00386B98" w:rsidRPr="00386B98" w:rsidRDefault="00386B98" w:rsidP="00386B98">
      <w:r w:rsidRPr="00386B98">
        <w:t>The issuing authority will verify your submission.</w:t>
      </w:r>
      <w:r w:rsidRPr="00386B98">
        <w:br/>
        <w:t>They may request clarification or additional documents.</w:t>
      </w:r>
    </w:p>
    <w:p w14:paraId="192992A7" w14:textId="03A5D734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Step 6: Issuance of SAFTA Certificate</w:t>
      </w:r>
    </w:p>
    <w:p w14:paraId="6AEBC916" w14:textId="77777777" w:rsidR="00386B98" w:rsidRPr="00386B98" w:rsidRDefault="00386B98" w:rsidP="00386B98">
      <w:r w:rsidRPr="00386B98">
        <w:t xml:space="preserve">Upon successful review, a </w:t>
      </w:r>
      <w:r w:rsidRPr="00386B98">
        <w:rPr>
          <w:b/>
          <w:bCs/>
        </w:rPr>
        <w:t>Certificate of Origin</w:t>
      </w:r>
      <w:r w:rsidRPr="00386B98">
        <w:t xml:space="preserve"> under SAFTA is issued.</w:t>
      </w:r>
      <w:r w:rsidRPr="00386B98">
        <w:br/>
        <w:t>This certificate is valid for the specific shipment or invoice.</w:t>
      </w:r>
    </w:p>
    <w:p w14:paraId="57832BB5" w14:textId="187CB7DA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Done!</w:t>
      </w:r>
    </w:p>
    <w:p w14:paraId="5E30A5C7" w14:textId="77777777" w:rsidR="00386B98" w:rsidRPr="00386B98" w:rsidRDefault="00386B98" w:rsidP="00386B98">
      <w:r w:rsidRPr="00386B98">
        <w:t>Use this certificate at the customs of the importing SAFTA country to claim preferential tariff benefits.</w:t>
      </w:r>
    </w:p>
    <w:p w14:paraId="4C7560F9" w14:textId="54ECB8DC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 xml:space="preserve"> Additional Notes</w:t>
      </w:r>
    </w:p>
    <w:p w14:paraId="4E161A41" w14:textId="77777777" w:rsidR="00386B98" w:rsidRPr="00386B98" w:rsidRDefault="00386B98" w:rsidP="00386B98">
      <w:pPr>
        <w:numPr>
          <w:ilvl w:val="0"/>
          <w:numId w:val="2"/>
        </w:numPr>
      </w:pPr>
      <w:r w:rsidRPr="00386B98">
        <w:rPr>
          <w:b/>
          <w:bCs/>
        </w:rPr>
        <w:t>Issuing Authorities</w:t>
      </w:r>
      <w:r w:rsidRPr="00386B98">
        <w:t>: DGFT, EIC, FIEO, Chambers of Commerce, etc.</w:t>
      </w:r>
    </w:p>
    <w:p w14:paraId="40FA1BBC" w14:textId="77777777" w:rsidR="00386B98" w:rsidRPr="00386B98" w:rsidRDefault="00386B98" w:rsidP="00386B98">
      <w:pPr>
        <w:numPr>
          <w:ilvl w:val="0"/>
          <w:numId w:val="2"/>
        </w:numPr>
      </w:pPr>
      <w:r w:rsidRPr="00386B98">
        <w:rPr>
          <w:b/>
          <w:bCs/>
        </w:rPr>
        <w:t>Typical Timeframe</w:t>
      </w:r>
      <w:r w:rsidRPr="00386B98">
        <w:t>: 2–5 working days</w:t>
      </w:r>
    </w:p>
    <w:p w14:paraId="5606D942" w14:textId="77777777" w:rsidR="00386B98" w:rsidRPr="00386B98" w:rsidRDefault="00386B98" w:rsidP="00386B98">
      <w:pPr>
        <w:numPr>
          <w:ilvl w:val="0"/>
          <w:numId w:val="2"/>
        </w:numPr>
      </w:pPr>
      <w:r w:rsidRPr="00386B98">
        <w:rPr>
          <w:b/>
          <w:bCs/>
        </w:rPr>
        <w:t>Per Shipment Requirement</w:t>
      </w:r>
      <w:r w:rsidRPr="00386B98">
        <w:t>: A separate SAFTA certificate is required for each consignment.</w:t>
      </w:r>
    </w:p>
    <w:p w14:paraId="5FC98A46" w14:textId="77777777" w:rsidR="00386B98" w:rsidRPr="00386B98" w:rsidRDefault="00386B98" w:rsidP="00386B98">
      <w:pPr>
        <w:numPr>
          <w:ilvl w:val="0"/>
          <w:numId w:val="2"/>
        </w:numPr>
      </w:pPr>
      <w:r w:rsidRPr="00386B98">
        <w:rPr>
          <w:b/>
          <w:bCs/>
        </w:rPr>
        <w:lastRenderedPageBreak/>
        <w:t>Afleo Expert Tip</w:t>
      </w:r>
      <w:r w:rsidRPr="00386B98">
        <w:t xml:space="preserve">: Always double-check the </w:t>
      </w:r>
      <w:r w:rsidRPr="00386B98">
        <w:rPr>
          <w:b/>
          <w:bCs/>
        </w:rPr>
        <w:t>Rules of Origin (RoO)</w:t>
      </w:r>
      <w:r w:rsidRPr="00386B98">
        <w:t xml:space="preserve"> and keep your </w:t>
      </w:r>
      <w:r w:rsidRPr="00386B98">
        <w:rPr>
          <w:b/>
          <w:bCs/>
        </w:rPr>
        <w:t>product classification (HS Code)</w:t>
      </w:r>
      <w:r w:rsidRPr="00386B98">
        <w:t xml:space="preserve"> accurate.</w:t>
      </w:r>
    </w:p>
    <w:p w14:paraId="6010F86F" w14:textId="73963171" w:rsidR="00386B98" w:rsidRPr="00386B98" w:rsidRDefault="00386B98" w:rsidP="00386B98">
      <w:pPr>
        <w:rPr>
          <w:b/>
          <w:bCs/>
        </w:rPr>
      </w:pPr>
      <w:r w:rsidRPr="00386B98">
        <w:rPr>
          <w:b/>
          <w:bCs/>
        </w:rPr>
        <w:t>Contact Us</w:t>
      </w:r>
    </w:p>
    <w:p w14:paraId="0617AA92" w14:textId="14D5460A" w:rsidR="00386B98" w:rsidRPr="00386B98" w:rsidRDefault="00386B98" w:rsidP="00386B98">
      <w:r w:rsidRPr="00386B98">
        <w:rPr>
          <w:b/>
          <w:bCs/>
        </w:rPr>
        <w:t>Afleo – Helping Indian Exporters with SAFTA &amp; Global Trade Compliance</w:t>
      </w:r>
      <w:r w:rsidRPr="00386B98">
        <w:br/>
      </w:r>
      <w:r w:rsidRPr="00386B98">
        <w:rPr>
          <w:rFonts w:ascii="Segoe UI Emoji" w:hAnsi="Segoe UI Emoji" w:cs="Segoe UI Emoji"/>
        </w:rPr>
        <w:t>🌐</w:t>
      </w:r>
      <w:r w:rsidRPr="00386B98">
        <w:t xml:space="preserve"> </w:t>
      </w:r>
      <w:hyperlink r:id="rId5" w:tgtFrame="_new" w:history="1">
        <w:r w:rsidRPr="00386B98">
          <w:rPr>
            <w:rStyle w:val="Hyperlink"/>
          </w:rPr>
          <w:t>www.afleo.com</w:t>
        </w:r>
      </w:hyperlink>
    </w:p>
    <w:p w14:paraId="7780A7EB" w14:textId="3B71A11F" w:rsidR="00A00E19" w:rsidRPr="00386B98" w:rsidRDefault="00A00E19" w:rsidP="00386B98"/>
    <w:sectPr w:rsidR="00A00E19" w:rsidRPr="0038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540"/>
    <w:multiLevelType w:val="multilevel"/>
    <w:tmpl w:val="3B1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23DB2"/>
    <w:multiLevelType w:val="multilevel"/>
    <w:tmpl w:val="067C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10377">
    <w:abstractNumId w:val="0"/>
  </w:num>
  <w:num w:numId="2" w16cid:durableId="197158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98"/>
    <w:rsid w:val="00050D48"/>
    <w:rsid w:val="00386B98"/>
    <w:rsid w:val="003F4598"/>
    <w:rsid w:val="00620BEE"/>
    <w:rsid w:val="00A00E19"/>
    <w:rsid w:val="00F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1AF3"/>
  <w15:chartTrackingRefBased/>
  <w15:docId w15:val="{9061BFC5-34D0-44FA-B11C-044C4CD4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B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B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B9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B9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B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B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B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B9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fle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design</dc:creator>
  <cp:keywords/>
  <dc:description/>
  <cp:lastModifiedBy>D design</cp:lastModifiedBy>
  <cp:revision>3</cp:revision>
  <dcterms:created xsi:type="dcterms:W3CDTF">2025-06-24T11:06:00Z</dcterms:created>
  <dcterms:modified xsi:type="dcterms:W3CDTF">2025-06-24T11:08:00Z</dcterms:modified>
</cp:coreProperties>
</file>